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96" w:rsidRPr="00827C96" w:rsidRDefault="00827C96" w:rsidP="00827C9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827C9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ФНС уточнила, куда ИП должны уплачивать страховые взносы и сдавать расчет при совмещении нескольких налоговых режимов</w:t>
      </w:r>
    </w:p>
    <w:p w:rsidR="00827C96" w:rsidRPr="00827C96" w:rsidRDefault="00827C96" w:rsidP="00827C9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7C96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предприниматели уплачивают страховые взносы и представляют расчет по ним в инспекцию по месту жительства, независимо от применяемой системы налогообложения. Такие разъяснения содержатся в письме ФНС России </w:t>
      </w:r>
      <w:hyperlink r:id="rId4" w:tgtFrame="_blank" w:history="1">
        <w:r w:rsidRPr="00827C9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01.03.17 № БС-4-11/3748</w:t>
        </w:r>
      </w:hyperlink>
      <w:r w:rsidRPr="00827C96">
        <w:rPr>
          <w:rFonts w:ascii="Times New Roman" w:eastAsia="Times New Roman" w:hAnsi="Times New Roman" w:cs="Times New Roman"/>
          <w:color w:val="333333"/>
          <w:sz w:val="24"/>
          <w:szCs w:val="24"/>
        </w:rPr>
        <w:t>, адресованном налоговым органам.</w:t>
      </w:r>
    </w:p>
    <w:p w:rsidR="00827C96" w:rsidRPr="00827C96" w:rsidRDefault="00827C96" w:rsidP="00827C9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7C96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Авторы письма напоминают положения пункта 7 статьи </w:t>
      </w:r>
      <w:hyperlink r:id="rId5" w:anchor="h23042" w:tgtFrame="_blank" w:history="1">
        <w:r w:rsidRPr="00827C9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431</w:t>
        </w:r>
      </w:hyperlink>
      <w:r w:rsidRPr="00827C96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 В этом пункте прямо сказано, что расчеты по страховым взносам представляются в налоговый орган по месту жительства физического лица, производящего выплаты и иные вознаграждения физическим лицам. Указанная норма распространяется и на индивидуальных предпринимателей. Причем, независимо от того, какую систему налогообложения они применяют.</w:t>
      </w:r>
      <w:r w:rsidRPr="00827C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Pr="00827C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Это означает следующее. Если индивидуальный предприниматель применяет, к примеру, ЕНВД и ПСН, то платить взносы за наемных работников и представлять расчет по взносам он должен в ИФНС по месту своего жительства.</w:t>
      </w:r>
    </w:p>
    <w:p w:rsidR="00694AC1" w:rsidRPr="00827C96" w:rsidRDefault="00694AC1" w:rsidP="00827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AC1" w:rsidRPr="008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C96"/>
    <w:rsid w:val="00694AC1"/>
    <w:rsid w:val="0082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7C96"/>
  </w:style>
  <w:style w:type="character" w:styleId="a4">
    <w:name w:val="Hyperlink"/>
    <w:basedOn w:val="a0"/>
    <w:uiPriority w:val="99"/>
    <w:semiHidden/>
    <w:unhideWhenUsed/>
    <w:rsid w:val="00827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82233&amp;promocode=0957" TargetMode="External"/><Relationship Id="rId4" Type="http://schemas.openxmlformats.org/officeDocument/2006/relationships/hyperlink" Target="https://normativ.kontur.ru/document?moduleId=1&amp;documentId=290575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2017-04-04T06:35:00Z</dcterms:created>
  <dcterms:modified xsi:type="dcterms:W3CDTF">2017-04-04T06:35:00Z</dcterms:modified>
</cp:coreProperties>
</file>